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C8B" w:rsidRDefault="00931C8B" w:rsidP="00931C8B">
      <w:pPr>
        <w:pStyle w:val="Heading1"/>
      </w:pPr>
      <w:r>
        <w:t>MEMORANDUM</w:t>
      </w:r>
    </w:p>
    <w:p w:rsidR="00931C8B" w:rsidRDefault="00931C8B" w:rsidP="00931C8B"/>
    <w:p w:rsidR="00931C8B" w:rsidRDefault="00931C8B" w:rsidP="00931C8B"/>
    <w:p w:rsidR="00931C8B" w:rsidRDefault="00931C8B" w:rsidP="00931C8B">
      <w:pPr>
        <w:rPr>
          <w:rFonts w:ascii="Arial" w:hAnsi="Arial"/>
          <w:sz w:val="22"/>
        </w:rPr>
      </w:pPr>
      <w:r>
        <w:rPr>
          <w:rFonts w:ascii="Arial" w:hAnsi="Arial"/>
          <w:sz w:val="22"/>
        </w:rPr>
        <w:t>TO:</w:t>
      </w:r>
      <w:r>
        <w:rPr>
          <w:rFonts w:ascii="Arial" w:hAnsi="Arial"/>
          <w:sz w:val="22"/>
        </w:rPr>
        <w:tab/>
      </w:r>
      <w:r>
        <w:rPr>
          <w:rFonts w:ascii="Arial" w:hAnsi="Arial"/>
          <w:sz w:val="22"/>
        </w:rPr>
        <w:tab/>
      </w:r>
      <w:r w:rsidR="003B59DE">
        <w:rPr>
          <w:rFonts w:ascii="Arial" w:hAnsi="Arial"/>
          <w:sz w:val="22"/>
        </w:rPr>
        <w:t>All Sworn Personnel</w:t>
      </w:r>
    </w:p>
    <w:p w:rsidR="00931C8B" w:rsidRDefault="00931C8B" w:rsidP="00931C8B">
      <w:pPr>
        <w:rPr>
          <w:rFonts w:ascii="Arial" w:hAnsi="Arial"/>
          <w:sz w:val="22"/>
        </w:rPr>
      </w:pPr>
      <w:r>
        <w:rPr>
          <w:rFonts w:ascii="Arial" w:hAnsi="Arial"/>
          <w:sz w:val="22"/>
        </w:rPr>
        <w:tab/>
      </w:r>
      <w:r>
        <w:rPr>
          <w:rFonts w:ascii="Arial" w:hAnsi="Arial"/>
          <w:sz w:val="22"/>
        </w:rPr>
        <w:tab/>
      </w:r>
    </w:p>
    <w:p w:rsidR="00931C8B" w:rsidRDefault="00446DE0" w:rsidP="00931C8B">
      <w:pPr>
        <w:rPr>
          <w:rFonts w:ascii="Arial" w:hAnsi="Arial"/>
          <w:sz w:val="22"/>
        </w:rPr>
      </w:pPr>
      <w:r>
        <w:rPr>
          <w:rFonts w:ascii="Arial" w:hAnsi="Arial"/>
          <w:sz w:val="22"/>
        </w:rPr>
        <w:t>FROM:</w:t>
      </w:r>
      <w:r>
        <w:rPr>
          <w:rFonts w:ascii="Arial" w:hAnsi="Arial"/>
          <w:sz w:val="22"/>
        </w:rPr>
        <w:tab/>
      </w:r>
      <w:r>
        <w:rPr>
          <w:rFonts w:ascii="Arial" w:hAnsi="Arial"/>
          <w:sz w:val="22"/>
        </w:rPr>
        <w:tab/>
      </w:r>
      <w:r w:rsidR="007A70E0">
        <w:rPr>
          <w:rFonts w:ascii="Arial" w:hAnsi="Arial"/>
          <w:sz w:val="22"/>
        </w:rPr>
        <w:t>C</w:t>
      </w:r>
      <w:r w:rsidR="00124E0A">
        <w:rPr>
          <w:rFonts w:ascii="Arial" w:hAnsi="Arial"/>
          <w:sz w:val="22"/>
        </w:rPr>
        <w:t>raig A. Capri, Chief of Police</w:t>
      </w:r>
      <w:r w:rsidR="003B59DE">
        <w:rPr>
          <w:rFonts w:ascii="Arial" w:hAnsi="Arial"/>
          <w:sz w:val="22"/>
        </w:rPr>
        <w:t xml:space="preserve"> </w:t>
      </w:r>
      <w:r w:rsidR="00931C8B">
        <w:rPr>
          <w:rFonts w:ascii="Arial" w:hAnsi="Arial"/>
          <w:sz w:val="22"/>
        </w:rPr>
        <w:tab/>
      </w:r>
    </w:p>
    <w:p w:rsidR="00931C8B" w:rsidRDefault="00931C8B" w:rsidP="00931C8B">
      <w:pPr>
        <w:rPr>
          <w:rFonts w:ascii="Arial" w:hAnsi="Arial"/>
          <w:sz w:val="22"/>
        </w:rPr>
      </w:pPr>
    </w:p>
    <w:p w:rsidR="00931C8B" w:rsidRDefault="00931C8B" w:rsidP="00931C8B">
      <w:pPr>
        <w:rPr>
          <w:rFonts w:ascii="Arial" w:hAnsi="Arial"/>
          <w:sz w:val="22"/>
        </w:rPr>
      </w:pPr>
      <w:r>
        <w:rPr>
          <w:rFonts w:ascii="Arial" w:hAnsi="Arial"/>
          <w:sz w:val="22"/>
        </w:rPr>
        <w:t>SUBJECT:</w:t>
      </w:r>
      <w:r>
        <w:rPr>
          <w:rFonts w:ascii="Arial" w:hAnsi="Arial"/>
          <w:sz w:val="22"/>
        </w:rPr>
        <w:tab/>
      </w:r>
      <w:r w:rsidR="003B59DE">
        <w:rPr>
          <w:rFonts w:ascii="Arial" w:hAnsi="Arial"/>
          <w:sz w:val="22"/>
        </w:rPr>
        <w:t>Cannabis Investigation Procedures</w:t>
      </w:r>
      <w:r>
        <w:rPr>
          <w:rFonts w:ascii="Arial" w:hAnsi="Arial"/>
          <w:sz w:val="22"/>
        </w:rPr>
        <w:tab/>
      </w:r>
    </w:p>
    <w:p w:rsidR="00931C8B" w:rsidRDefault="00931C8B" w:rsidP="00931C8B">
      <w:pPr>
        <w:rPr>
          <w:rFonts w:ascii="Arial" w:hAnsi="Arial"/>
          <w:sz w:val="22"/>
        </w:rPr>
      </w:pPr>
    </w:p>
    <w:p w:rsidR="003B59DE" w:rsidRDefault="00931C8B" w:rsidP="00931C8B">
      <w:pPr>
        <w:rPr>
          <w:rFonts w:ascii="Arial" w:hAnsi="Arial"/>
          <w:sz w:val="22"/>
        </w:rPr>
      </w:pPr>
      <w:r>
        <w:rPr>
          <w:rFonts w:ascii="Arial" w:hAnsi="Arial"/>
          <w:sz w:val="22"/>
        </w:rPr>
        <w:t>DATE:</w:t>
      </w:r>
      <w:r>
        <w:rPr>
          <w:rFonts w:ascii="Arial" w:hAnsi="Arial"/>
          <w:sz w:val="22"/>
        </w:rPr>
        <w:tab/>
      </w:r>
      <w:r>
        <w:rPr>
          <w:rFonts w:ascii="Arial" w:hAnsi="Arial"/>
          <w:sz w:val="22"/>
        </w:rPr>
        <w:tab/>
      </w:r>
      <w:r w:rsidR="003B59DE">
        <w:rPr>
          <w:rFonts w:ascii="Arial" w:hAnsi="Arial"/>
          <w:sz w:val="22"/>
        </w:rPr>
        <w:t xml:space="preserve">June </w:t>
      </w:r>
      <w:r w:rsidR="00FE2E7A">
        <w:rPr>
          <w:rFonts w:ascii="Arial" w:hAnsi="Arial"/>
          <w:sz w:val="22"/>
        </w:rPr>
        <w:t>30</w:t>
      </w:r>
      <w:r w:rsidR="003B59DE">
        <w:rPr>
          <w:rFonts w:ascii="Arial" w:hAnsi="Arial"/>
          <w:sz w:val="22"/>
        </w:rPr>
        <w:t>, 2019</w:t>
      </w:r>
    </w:p>
    <w:p w:rsidR="003B59DE" w:rsidRDefault="003B59DE" w:rsidP="00931C8B">
      <w:pPr>
        <w:rPr>
          <w:rFonts w:ascii="Arial" w:hAnsi="Arial"/>
          <w:sz w:val="22"/>
        </w:rPr>
      </w:pPr>
    </w:p>
    <w:p w:rsidR="003B59DE" w:rsidRDefault="003B59DE" w:rsidP="00931C8B">
      <w:pPr>
        <w:rPr>
          <w:rFonts w:ascii="Arial" w:hAnsi="Arial"/>
          <w:sz w:val="22"/>
        </w:rPr>
      </w:pPr>
    </w:p>
    <w:p w:rsidR="003B59DE" w:rsidRDefault="003B59DE" w:rsidP="005F532C">
      <w:pPr>
        <w:jc w:val="both"/>
        <w:rPr>
          <w:rFonts w:ascii="Arial" w:hAnsi="Arial"/>
          <w:sz w:val="22"/>
        </w:rPr>
      </w:pPr>
      <w:r>
        <w:rPr>
          <w:rFonts w:ascii="Arial" w:hAnsi="Arial"/>
          <w:sz w:val="22"/>
        </w:rPr>
        <w:tab/>
      </w:r>
      <w:r>
        <w:rPr>
          <w:rFonts w:ascii="Arial" w:hAnsi="Arial"/>
          <w:sz w:val="22"/>
        </w:rPr>
        <w:tab/>
      </w:r>
      <w:r w:rsidR="004A6922">
        <w:rPr>
          <w:rFonts w:ascii="Arial" w:hAnsi="Arial"/>
          <w:sz w:val="22"/>
        </w:rPr>
        <w:t xml:space="preserve">On July 1, 2019, a law goes into effect permitting low THC hemp.  </w:t>
      </w:r>
      <w:r>
        <w:rPr>
          <w:rFonts w:ascii="Arial" w:hAnsi="Arial"/>
          <w:sz w:val="22"/>
        </w:rPr>
        <w:t>This law complicates how law enforcement throughout the state conduct</w:t>
      </w:r>
      <w:r w:rsidR="00FE2E7A">
        <w:rPr>
          <w:rFonts w:ascii="Arial" w:hAnsi="Arial"/>
          <w:sz w:val="22"/>
        </w:rPr>
        <w:t>s</w:t>
      </w:r>
      <w:r>
        <w:rPr>
          <w:rFonts w:ascii="Arial" w:hAnsi="Arial"/>
          <w:sz w:val="22"/>
        </w:rPr>
        <w:t xml:space="preserve"> investigations related to cannabis</w:t>
      </w:r>
      <w:r w:rsidR="004A6922">
        <w:rPr>
          <w:rFonts w:ascii="Arial" w:hAnsi="Arial"/>
          <w:sz w:val="22"/>
        </w:rPr>
        <w:t xml:space="preserve"> as well as changes the requirement needed to prosecute these cases in the future</w:t>
      </w:r>
      <w:r>
        <w:rPr>
          <w:rFonts w:ascii="Arial" w:hAnsi="Arial"/>
          <w:sz w:val="22"/>
        </w:rPr>
        <w:t xml:space="preserve">.  </w:t>
      </w:r>
      <w:r w:rsidR="004A6922">
        <w:rPr>
          <w:rFonts w:ascii="Arial" w:hAnsi="Arial"/>
          <w:sz w:val="22"/>
        </w:rPr>
        <w:t>The complications come as a result of needing to determine the percentage of the THC contained with</w:t>
      </w:r>
      <w:r w:rsidR="00FE2E7A">
        <w:rPr>
          <w:rFonts w:ascii="Arial" w:hAnsi="Arial"/>
          <w:sz w:val="22"/>
        </w:rPr>
        <w:t>in</w:t>
      </w:r>
      <w:r w:rsidR="004A6922">
        <w:rPr>
          <w:rFonts w:ascii="Arial" w:hAnsi="Arial"/>
          <w:sz w:val="22"/>
        </w:rPr>
        <w:t xml:space="preserve"> the substance before determining whether it is illegal or not.  Currently, </w:t>
      </w:r>
      <w:r w:rsidR="008B25FB">
        <w:rPr>
          <w:rFonts w:ascii="Arial" w:hAnsi="Arial"/>
          <w:sz w:val="22"/>
        </w:rPr>
        <w:t xml:space="preserve">there are no test kits available </w:t>
      </w:r>
      <w:r w:rsidR="00FE2E7A">
        <w:rPr>
          <w:rFonts w:ascii="Arial" w:hAnsi="Arial"/>
          <w:sz w:val="22"/>
        </w:rPr>
        <w:t>for our agency</w:t>
      </w:r>
      <w:r w:rsidR="00E80F10">
        <w:rPr>
          <w:rFonts w:ascii="Arial" w:hAnsi="Arial"/>
          <w:sz w:val="22"/>
        </w:rPr>
        <w:t xml:space="preserve"> to </w:t>
      </w:r>
      <w:r w:rsidR="008B25FB">
        <w:rPr>
          <w:rFonts w:ascii="Arial" w:hAnsi="Arial"/>
          <w:sz w:val="22"/>
        </w:rPr>
        <w:t xml:space="preserve">determine the percentage of THC contained within the substance.  </w:t>
      </w:r>
      <w:r>
        <w:rPr>
          <w:rFonts w:ascii="Arial" w:hAnsi="Arial"/>
          <w:sz w:val="22"/>
        </w:rPr>
        <w:t>After a presentation</w:t>
      </w:r>
      <w:r w:rsidR="004A6922">
        <w:rPr>
          <w:rFonts w:ascii="Arial" w:hAnsi="Arial"/>
          <w:sz w:val="22"/>
        </w:rPr>
        <w:t>,</w:t>
      </w:r>
      <w:r>
        <w:rPr>
          <w:rFonts w:ascii="Arial" w:hAnsi="Arial"/>
          <w:sz w:val="22"/>
        </w:rPr>
        <w:t xml:space="preserve"> put on by the State Attorney’s Office</w:t>
      </w:r>
      <w:r w:rsidR="004A6922">
        <w:rPr>
          <w:rFonts w:ascii="Arial" w:hAnsi="Arial"/>
          <w:sz w:val="22"/>
        </w:rPr>
        <w:t>,</w:t>
      </w:r>
      <w:r>
        <w:rPr>
          <w:rFonts w:ascii="Arial" w:hAnsi="Arial"/>
          <w:sz w:val="22"/>
        </w:rPr>
        <w:t xml:space="preserve"> and </w:t>
      </w:r>
      <w:r w:rsidR="0013219D">
        <w:rPr>
          <w:rFonts w:ascii="Arial" w:hAnsi="Arial"/>
          <w:sz w:val="22"/>
        </w:rPr>
        <w:t xml:space="preserve">a </w:t>
      </w:r>
      <w:r>
        <w:rPr>
          <w:rFonts w:ascii="Arial" w:hAnsi="Arial"/>
          <w:sz w:val="22"/>
        </w:rPr>
        <w:t>brief discuss</w:t>
      </w:r>
      <w:r w:rsidR="0013219D">
        <w:rPr>
          <w:rFonts w:ascii="Arial" w:hAnsi="Arial"/>
          <w:sz w:val="22"/>
        </w:rPr>
        <w:t>ion</w:t>
      </w:r>
      <w:r>
        <w:rPr>
          <w:rFonts w:ascii="Arial" w:hAnsi="Arial"/>
          <w:sz w:val="22"/>
        </w:rPr>
        <w:t xml:space="preserve">, it has been determined </w:t>
      </w:r>
      <w:r w:rsidR="004A6922">
        <w:rPr>
          <w:rFonts w:ascii="Arial" w:hAnsi="Arial"/>
          <w:sz w:val="22"/>
        </w:rPr>
        <w:t>that the following temporary procedures should be followed:</w:t>
      </w:r>
    </w:p>
    <w:p w:rsidR="004A6922" w:rsidRDefault="004A6922" w:rsidP="005F532C">
      <w:pPr>
        <w:jc w:val="both"/>
        <w:rPr>
          <w:rFonts w:ascii="Arial" w:hAnsi="Arial"/>
          <w:sz w:val="22"/>
        </w:rPr>
      </w:pPr>
    </w:p>
    <w:p w:rsidR="004A6922" w:rsidRPr="009B7790" w:rsidRDefault="004A6922" w:rsidP="005F532C">
      <w:pPr>
        <w:pStyle w:val="ListParagraph"/>
        <w:numPr>
          <w:ilvl w:val="0"/>
          <w:numId w:val="2"/>
        </w:numPr>
        <w:jc w:val="both"/>
        <w:rPr>
          <w:rFonts w:ascii="Arial" w:hAnsi="Arial"/>
          <w:b/>
          <w:bCs/>
          <w:sz w:val="22"/>
        </w:rPr>
      </w:pPr>
      <w:r w:rsidRPr="009B7790">
        <w:rPr>
          <w:rFonts w:ascii="Arial" w:hAnsi="Arial"/>
          <w:b/>
          <w:bCs/>
          <w:sz w:val="22"/>
        </w:rPr>
        <w:t>As of midnight July 1, 2019</w:t>
      </w:r>
      <w:r w:rsidR="003B7D52" w:rsidRPr="009B7790">
        <w:rPr>
          <w:rFonts w:ascii="Arial" w:hAnsi="Arial"/>
          <w:b/>
          <w:bCs/>
          <w:sz w:val="22"/>
        </w:rPr>
        <w:t>,</w:t>
      </w:r>
      <w:r w:rsidR="008B25FB" w:rsidRPr="009B7790">
        <w:rPr>
          <w:rFonts w:ascii="Arial" w:hAnsi="Arial"/>
          <w:b/>
          <w:bCs/>
          <w:sz w:val="22"/>
        </w:rPr>
        <w:t xml:space="preserve"> no officer shall make a custodial arrest for </w:t>
      </w:r>
      <w:r w:rsidR="003B7D52" w:rsidRPr="009B7790">
        <w:rPr>
          <w:rFonts w:ascii="Arial" w:hAnsi="Arial"/>
          <w:b/>
          <w:bCs/>
          <w:sz w:val="22"/>
        </w:rPr>
        <w:t>c</w:t>
      </w:r>
      <w:r w:rsidR="008B25FB" w:rsidRPr="009B7790">
        <w:rPr>
          <w:rFonts w:ascii="Arial" w:hAnsi="Arial"/>
          <w:b/>
          <w:bCs/>
          <w:sz w:val="22"/>
        </w:rPr>
        <w:t>annabis</w:t>
      </w:r>
    </w:p>
    <w:p w:rsidR="001D2452" w:rsidRPr="005E44EB" w:rsidRDefault="001D2452" w:rsidP="001D2452">
      <w:pPr>
        <w:pStyle w:val="ListParagraph"/>
        <w:numPr>
          <w:ilvl w:val="0"/>
          <w:numId w:val="2"/>
        </w:numPr>
        <w:jc w:val="both"/>
        <w:rPr>
          <w:rFonts w:ascii="Arial" w:hAnsi="Arial"/>
          <w:sz w:val="22"/>
        </w:rPr>
      </w:pPr>
      <w:r w:rsidRPr="005E44EB">
        <w:rPr>
          <w:rFonts w:ascii="Arial" w:hAnsi="Arial"/>
          <w:sz w:val="22"/>
        </w:rPr>
        <w:t>Officer</w:t>
      </w:r>
      <w:r>
        <w:rPr>
          <w:rFonts w:ascii="Arial" w:hAnsi="Arial"/>
          <w:sz w:val="22"/>
        </w:rPr>
        <w:t>s</w:t>
      </w:r>
      <w:r w:rsidRPr="005E44EB">
        <w:rPr>
          <w:rFonts w:ascii="Arial" w:hAnsi="Arial"/>
          <w:sz w:val="22"/>
        </w:rPr>
        <w:t xml:space="preserve"> should still be seizing cannabis and filing complaint affidavits</w:t>
      </w:r>
      <w:r w:rsidR="00FF0FB4">
        <w:rPr>
          <w:rFonts w:ascii="Arial" w:hAnsi="Arial"/>
          <w:sz w:val="22"/>
        </w:rPr>
        <w:t>.</w:t>
      </w:r>
    </w:p>
    <w:p w:rsidR="005E44EB" w:rsidRPr="00A67E6C" w:rsidRDefault="00FE2E7A" w:rsidP="005F532C">
      <w:pPr>
        <w:pStyle w:val="ListParagraph"/>
        <w:numPr>
          <w:ilvl w:val="0"/>
          <w:numId w:val="2"/>
        </w:numPr>
        <w:jc w:val="both"/>
        <w:rPr>
          <w:rFonts w:ascii="Arial" w:hAnsi="Arial"/>
          <w:sz w:val="22"/>
        </w:rPr>
      </w:pPr>
      <w:r>
        <w:rPr>
          <w:rFonts w:ascii="Arial" w:hAnsi="Arial"/>
          <w:sz w:val="22"/>
        </w:rPr>
        <w:t>Officers</w:t>
      </w:r>
      <w:r w:rsidR="008B25FB" w:rsidRPr="005E44EB">
        <w:rPr>
          <w:rFonts w:ascii="Arial" w:hAnsi="Arial"/>
          <w:sz w:val="22"/>
        </w:rPr>
        <w:t xml:space="preserve"> should continue cannabis investigation</w:t>
      </w:r>
      <w:r>
        <w:rPr>
          <w:rFonts w:ascii="Arial" w:hAnsi="Arial"/>
          <w:sz w:val="22"/>
        </w:rPr>
        <w:t>s</w:t>
      </w:r>
      <w:r w:rsidR="008B25FB" w:rsidRPr="005E44EB">
        <w:rPr>
          <w:rFonts w:ascii="Arial" w:hAnsi="Arial"/>
          <w:sz w:val="22"/>
        </w:rPr>
        <w:t xml:space="preserve"> but do not rely solely on the smell of </w:t>
      </w:r>
      <w:r w:rsidR="003B7D52" w:rsidRPr="005E44EB">
        <w:rPr>
          <w:rFonts w:ascii="Arial" w:hAnsi="Arial"/>
          <w:sz w:val="22"/>
        </w:rPr>
        <w:t>c</w:t>
      </w:r>
      <w:r w:rsidR="008B25FB" w:rsidRPr="005E44EB">
        <w:rPr>
          <w:rFonts w:ascii="Arial" w:hAnsi="Arial"/>
          <w:sz w:val="22"/>
        </w:rPr>
        <w:t>annabis for a search.  Use a “sniff plus” method of when determining whether to search o</w:t>
      </w:r>
      <w:r w:rsidR="00FF0FB4">
        <w:rPr>
          <w:rFonts w:ascii="Arial" w:hAnsi="Arial"/>
          <w:sz w:val="22"/>
        </w:rPr>
        <w:t>r</w:t>
      </w:r>
      <w:r w:rsidR="008B25FB" w:rsidRPr="005E44EB">
        <w:rPr>
          <w:rFonts w:ascii="Arial" w:hAnsi="Arial"/>
          <w:sz w:val="22"/>
        </w:rPr>
        <w:t xml:space="preserve"> not</w:t>
      </w:r>
      <w:r w:rsidR="003B7D52" w:rsidRPr="005E44EB">
        <w:rPr>
          <w:rFonts w:ascii="Arial" w:hAnsi="Arial"/>
          <w:sz w:val="22"/>
        </w:rPr>
        <w:t xml:space="preserve">. </w:t>
      </w:r>
      <w:r w:rsidR="00124E0A" w:rsidRPr="00A67E6C">
        <w:rPr>
          <w:rFonts w:ascii="Arial" w:hAnsi="Arial"/>
          <w:sz w:val="22"/>
        </w:rPr>
        <w:t xml:space="preserve">The “sniff plus” method is a method being used in some other states as well as areas of this state and is being recommended by the State Attorney’s Office.      </w:t>
      </w:r>
    </w:p>
    <w:p w:rsidR="005E44EB" w:rsidRDefault="005E44EB" w:rsidP="005F532C">
      <w:pPr>
        <w:pStyle w:val="ListParagraph"/>
        <w:jc w:val="both"/>
        <w:rPr>
          <w:rFonts w:ascii="Arial" w:hAnsi="Arial"/>
          <w:sz w:val="22"/>
        </w:rPr>
      </w:pPr>
    </w:p>
    <w:p w:rsidR="008B25FB" w:rsidRPr="005E44EB" w:rsidRDefault="003B7D52" w:rsidP="005F532C">
      <w:pPr>
        <w:ind w:firstLine="720"/>
        <w:jc w:val="both"/>
        <w:rPr>
          <w:rFonts w:ascii="Arial" w:hAnsi="Arial"/>
          <w:sz w:val="22"/>
        </w:rPr>
      </w:pPr>
      <w:r w:rsidRPr="005E44EB">
        <w:rPr>
          <w:rFonts w:ascii="Arial" w:hAnsi="Arial"/>
          <w:sz w:val="22"/>
        </w:rPr>
        <w:t xml:space="preserve">Example: </w:t>
      </w:r>
    </w:p>
    <w:p w:rsidR="005E44EB" w:rsidRDefault="003B7D52" w:rsidP="005F532C">
      <w:pPr>
        <w:pStyle w:val="ListParagraph"/>
        <w:ind w:left="1008" w:right="1008"/>
        <w:jc w:val="both"/>
        <w:rPr>
          <w:rFonts w:ascii="Arial" w:hAnsi="Arial"/>
          <w:i/>
          <w:iCs/>
          <w:szCs w:val="16"/>
        </w:rPr>
      </w:pPr>
      <w:r w:rsidRPr="005E44EB">
        <w:rPr>
          <w:rFonts w:ascii="Arial" w:hAnsi="Arial"/>
          <w:i/>
          <w:iCs/>
          <w:szCs w:val="16"/>
        </w:rPr>
        <w:t xml:space="preserve">While conducting a traffic stop you smell the odor of cannabis emanating from the vehicle.  Prior to searching, you should ask: Do you have any </w:t>
      </w:r>
      <w:r w:rsidR="00874D12" w:rsidRPr="005E44EB">
        <w:rPr>
          <w:rFonts w:ascii="Arial" w:hAnsi="Arial"/>
          <w:i/>
          <w:iCs/>
          <w:szCs w:val="16"/>
        </w:rPr>
        <w:t>m</w:t>
      </w:r>
      <w:r w:rsidRPr="005E44EB">
        <w:rPr>
          <w:rFonts w:ascii="Arial" w:hAnsi="Arial"/>
          <w:i/>
          <w:iCs/>
          <w:szCs w:val="16"/>
        </w:rPr>
        <w:t xml:space="preserve">arijuana or </w:t>
      </w:r>
      <w:r w:rsidR="00874D12" w:rsidRPr="005E44EB">
        <w:rPr>
          <w:rFonts w:ascii="Arial" w:hAnsi="Arial"/>
          <w:i/>
          <w:iCs/>
          <w:szCs w:val="16"/>
        </w:rPr>
        <w:t>h</w:t>
      </w:r>
      <w:r w:rsidRPr="005E44EB">
        <w:rPr>
          <w:rFonts w:ascii="Arial" w:hAnsi="Arial"/>
          <w:i/>
          <w:iCs/>
          <w:szCs w:val="16"/>
        </w:rPr>
        <w:t xml:space="preserve">emp in the vehicle.  If they answer “No” then you have </w:t>
      </w:r>
      <w:r w:rsidR="00E80F10" w:rsidRPr="005E44EB">
        <w:rPr>
          <w:rFonts w:ascii="Arial" w:hAnsi="Arial"/>
          <w:i/>
          <w:iCs/>
          <w:szCs w:val="16"/>
        </w:rPr>
        <w:t xml:space="preserve">reached the threshold </w:t>
      </w:r>
      <w:r w:rsidR="0013219D">
        <w:rPr>
          <w:rFonts w:ascii="Arial" w:hAnsi="Arial"/>
          <w:i/>
          <w:iCs/>
          <w:szCs w:val="16"/>
        </w:rPr>
        <w:t>to</w:t>
      </w:r>
      <w:r w:rsidRPr="005E44EB">
        <w:rPr>
          <w:rFonts w:ascii="Arial" w:hAnsi="Arial"/>
          <w:i/>
          <w:iCs/>
          <w:szCs w:val="16"/>
        </w:rPr>
        <w:t xml:space="preserve"> detain and search.  If they say “Yes” you need to then determine if it is marijuana or hemp.  If they advise it is marijuana, then you may now detain and search.  </w:t>
      </w:r>
      <w:r w:rsidR="0013219D" w:rsidRPr="005E44EB">
        <w:rPr>
          <w:rFonts w:ascii="Arial" w:hAnsi="Arial"/>
          <w:i/>
          <w:iCs/>
          <w:szCs w:val="16"/>
        </w:rPr>
        <w:t xml:space="preserve">Other </w:t>
      </w:r>
      <w:r w:rsidR="0013219D">
        <w:rPr>
          <w:rFonts w:ascii="Arial" w:hAnsi="Arial"/>
          <w:i/>
          <w:iCs/>
          <w:szCs w:val="16"/>
        </w:rPr>
        <w:t xml:space="preserve">observations </w:t>
      </w:r>
      <w:r w:rsidR="0013219D" w:rsidRPr="005E44EB">
        <w:rPr>
          <w:rFonts w:ascii="Arial" w:hAnsi="Arial"/>
          <w:i/>
          <w:iCs/>
          <w:szCs w:val="16"/>
        </w:rPr>
        <w:t>that may</w:t>
      </w:r>
      <w:r w:rsidR="0013219D">
        <w:rPr>
          <w:rFonts w:ascii="Arial" w:hAnsi="Arial"/>
          <w:i/>
          <w:iCs/>
          <w:szCs w:val="16"/>
        </w:rPr>
        <w:t xml:space="preserve"> </w:t>
      </w:r>
      <w:r w:rsidR="0013219D" w:rsidRPr="005E44EB">
        <w:rPr>
          <w:rFonts w:ascii="Arial" w:hAnsi="Arial"/>
          <w:i/>
          <w:iCs/>
          <w:szCs w:val="16"/>
        </w:rPr>
        <w:t xml:space="preserve">be used to determine </w:t>
      </w:r>
      <w:r w:rsidR="0013219D">
        <w:rPr>
          <w:rFonts w:ascii="Arial" w:hAnsi="Arial"/>
          <w:i/>
          <w:iCs/>
          <w:szCs w:val="16"/>
        </w:rPr>
        <w:t xml:space="preserve">whether </w:t>
      </w:r>
      <w:r w:rsidR="0013219D" w:rsidRPr="005E44EB">
        <w:rPr>
          <w:rFonts w:ascii="Arial" w:hAnsi="Arial"/>
          <w:i/>
          <w:iCs/>
          <w:szCs w:val="16"/>
        </w:rPr>
        <w:t>you can search after smelling cannabis</w:t>
      </w:r>
      <w:r w:rsidR="0013219D">
        <w:rPr>
          <w:rFonts w:ascii="Arial" w:hAnsi="Arial"/>
          <w:i/>
          <w:iCs/>
          <w:szCs w:val="16"/>
        </w:rPr>
        <w:t xml:space="preserve"> may be</w:t>
      </w:r>
      <w:r w:rsidR="0013219D" w:rsidRPr="005E44EB">
        <w:rPr>
          <w:rFonts w:ascii="Arial" w:hAnsi="Arial"/>
          <w:i/>
          <w:iCs/>
          <w:szCs w:val="16"/>
        </w:rPr>
        <w:t>:</w:t>
      </w:r>
      <w:r w:rsidRPr="005E44EB">
        <w:rPr>
          <w:rFonts w:ascii="Arial" w:hAnsi="Arial"/>
          <w:i/>
          <w:iCs/>
          <w:szCs w:val="16"/>
        </w:rPr>
        <w:t xml:space="preserve"> </w:t>
      </w:r>
    </w:p>
    <w:p w:rsidR="005E44EB" w:rsidRDefault="005E44EB" w:rsidP="005F532C">
      <w:pPr>
        <w:pStyle w:val="ListParagraph"/>
        <w:numPr>
          <w:ilvl w:val="0"/>
          <w:numId w:val="3"/>
        </w:numPr>
        <w:ind w:right="1008"/>
        <w:jc w:val="both"/>
        <w:rPr>
          <w:rFonts w:ascii="Arial" w:hAnsi="Arial"/>
          <w:i/>
          <w:iCs/>
          <w:szCs w:val="16"/>
        </w:rPr>
      </w:pPr>
      <w:r w:rsidRPr="005E44EB">
        <w:rPr>
          <w:rFonts w:ascii="Arial" w:hAnsi="Arial"/>
          <w:i/>
          <w:iCs/>
          <w:szCs w:val="16"/>
        </w:rPr>
        <w:t>S</w:t>
      </w:r>
      <w:r w:rsidR="003B7D52" w:rsidRPr="005E44EB">
        <w:rPr>
          <w:rFonts w:ascii="Arial" w:hAnsi="Arial"/>
          <w:i/>
          <w:iCs/>
          <w:szCs w:val="16"/>
        </w:rPr>
        <w:t>cales</w:t>
      </w:r>
    </w:p>
    <w:p w:rsidR="005E44EB" w:rsidRDefault="005E44EB" w:rsidP="005F532C">
      <w:pPr>
        <w:pStyle w:val="ListParagraph"/>
        <w:numPr>
          <w:ilvl w:val="0"/>
          <w:numId w:val="3"/>
        </w:numPr>
        <w:ind w:right="1008"/>
        <w:jc w:val="both"/>
        <w:rPr>
          <w:rFonts w:ascii="Arial" w:hAnsi="Arial"/>
          <w:i/>
          <w:iCs/>
          <w:szCs w:val="16"/>
        </w:rPr>
      </w:pPr>
      <w:r w:rsidRPr="005E44EB">
        <w:rPr>
          <w:rFonts w:ascii="Arial" w:hAnsi="Arial"/>
          <w:i/>
          <w:iCs/>
          <w:szCs w:val="16"/>
        </w:rPr>
        <w:t>B</w:t>
      </w:r>
      <w:r w:rsidR="003B7D52" w:rsidRPr="005E44EB">
        <w:rPr>
          <w:rFonts w:ascii="Arial" w:hAnsi="Arial"/>
          <w:i/>
          <w:iCs/>
          <w:szCs w:val="16"/>
        </w:rPr>
        <w:t>aggies</w:t>
      </w:r>
    </w:p>
    <w:p w:rsidR="003B7D52" w:rsidRDefault="002532A6" w:rsidP="005F532C">
      <w:pPr>
        <w:pStyle w:val="ListParagraph"/>
        <w:numPr>
          <w:ilvl w:val="0"/>
          <w:numId w:val="3"/>
        </w:numPr>
        <w:ind w:right="1008"/>
        <w:jc w:val="both"/>
        <w:rPr>
          <w:rFonts w:ascii="Arial" w:hAnsi="Arial"/>
          <w:i/>
          <w:iCs/>
          <w:szCs w:val="16"/>
        </w:rPr>
      </w:pPr>
      <w:r w:rsidRPr="005E44EB">
        <w:rPr>
          <w:rFonts w:ascii="Arial" w:hAnsi="Arial"/>
          <w:i/>
          <w:iCs/>
          <w:szCs w:val="16"/>
        </w:rPr>
        <w:t>or other visual indicators that you can articulate.</w:t>
      </w:r>
    </w:p>
    <w:p w:rsidR="005E44EB" w:rsidRPr="005E44EB" w:rsidRDefault="005E44EB" w:rsidP="005F532C">
      <w:pPr>
        <w:pStyle w:val="ListParagraph"/>
        <w:ind w:left="1008" w:right="1008" w:firstLine="432"/>
        <w:jc w:val="both"/>
        <w:rPr>
          <w:rFonts w:ascii="Arial" w:hAnsi="Arial"/>
          <w:i/>
          <w:iCs/>
          <w:szCs w:val="16"/>
        </w:rPr>
      </w:pPr>
    </w:p>
    <w:p w:rsidR="005E44EB" w:rsidRDefault="00504865" w:rsidP="005F532C">
      <w:pPr>
        <w:pStyle w:val="ListParagraph"/>
        <w:numPr>
          <w:ilvl w:val="0"/>
          <w:numId w:val="2"/>
        </w:numPr>
        <w:jc w:val="both"/>
        <w:rPr>
          <w:rFonts w:ascii="Arial" w:hAnsi="Arial"/>
          <w:sz w:val="22"/>
        </w:rPr>
      </w:pPr>
      <w:r w:rsidRPr="005E44EB">
        <w:rPr>
          <w:rFonts w:ascii="Arial" w:hAnsi="Arial"/>
          <w:sz w:val="22"/>
        </w:rPr>
        <w:t>Police K-9 can and should still be used for sniff</w:t>
      </w:r>
      <w:r w:rsidR="00E80F10" w:rsidRPr="005E44EB">
        <w:rPr>
          <w:rFonts w:ascii="Arial" w:hAnsi="Arial"/>
          <w:sz w:val="22"/>
        </w:rPr>
        <w:t>s</w:t>
      </w:r>
      <w:r w:rsidRPr="005E44EB">
        <w:rPr>
          <w:rFonts w:ascii="Arial" w:hAnsi="Arial"/>
          <w:sz w:val="22"/>
        </w:rPr>
        <w:t xml:space="preserve"> in order to determine whether to search o</w:t>
      </w:r>
      <w:r w:rsidR="001D2452">
        <w:rPr>
          <w:rFonts w:ascii="Arial" w:hAnsi="Arial"/>
          <w:sz w:val="22"/>
        </w:rPr>
        <w:t>r</w:t>
      </w:r>
      <w:r w:rsidRPr="005E44EB">
        <w:rPr>
          <w:rFonts w:ascii="Arial" w:hAnsi="Arial"/>
          <w:sz w:val="22"/>
        </w:rPr>
        <w:t xml:space="preserve"> not, however, the “sniff plus” needs to be applied here as well. </w:t>
      </w:r>
    </w:p>
    <w:p w:rsidR="005E44EB" w:rsidRDefault="005E44EB" w:rsidP="005F532C">
      <w:pPr>
        <w:pStyle w:val="ListParagraph"/>
        <w:jc w:val="both"/>
        <w:rPr>
          <w:rFonts w:ascii="Arial" w:hAnsi="Arial"/>
          <w:sz w:val="22"/>
        </w:rPr>
      </w:pPr>
    </w:p>
    <w:p w:rsidR="00FE2E7A" w:rsidRDefault="00FE2E7A" w:rsidP="005F532C">
      <w:pPr>
        <w:pStyle w:val="ListParagraph"/>
        <w:jc w:val="both"/>
        <w:rPr>
          <w:rFonts w:ascii="Arial" w:hAnsi="Arial"/>
          <w:sz w:val="22"/>
        </w:rPr>
      </w:pPr>
    </w:p>
    <w:p w:rsidR="00FE2E7A" w:rsidRDefault="00FE2E7A" w:rsidP="005F532C">
      <w:pPr>
        <w:pStyle w:val="ListParagraph"/>
        <w:jc w:val="both"/>
        <w:rPr>
          <w:rFonts w:ascii="Arial" w:hAnsi="Arial"/>
          <w:sz w:val="22"/>
        </w:rPr>
      </w:pPr>
    </w:p>
    <w:p w:rsidR="00504865" w:rsidRPr="005E44EB" w:rsidRDefault="00504865" w:rsidP="005F532C">
      <w:pPr>
        <w:pStyle w:val="ListParagraph"/>
        <w:jc w:val="both"/>
        <w:rPr>
          <w:rFonts w:ascii="Arial" w:hAnsi="Arial"/>
          <w:sz w:val="22"/>
        </w:rPr>
      </w:pPr>
      <w:r w:rsidRPr="005E44EB">
        <w:rPr>
          <w:rFonts w:ascii="Arial" w:hAnsi="Arial"/>
          <w:sz w:val="22"/>
        </w:rPr>
        <w:t>Example:</w:t>
      </w:r>
    </w:p>
    <w:p w:rsidR="005E44EB" w:rsidRDefault="00874D12" w:rsidP="005F532C">
      <w:pPr>
        <w:pStyle w:val="ListParagraph"/>
        <w:ind w:left="1008" w:right="1008"/>
        <w:jc w:val="both"/>
        <w:rPr>
          <w:rFonts w:ascii="Arial" w:hAnsi="Arial"/>
          <w:i/>
          <w:iCs/>
          <w:szCs w:val="16"/>
        </w:rPr>
      </w:pPr>
      <w:r w:rsidRPr="005E44EB">
        <w:rPr>
          <w:rFonts w:ascii="Arial" w:hAnsi="Arial"/>
          <w:i/>
          <w:iCs/>
          <w:szCs w:val="16"/>
        </w:rPr>
        <w:t>While conducting a traffic stop you summon a Police K-9 who alerts on the vehicle.  Prior to searching, you should ask: Do you have any illegal narcotics, marijuana</w:t>
      </w:r>
      <w:r w:rsidR="001D2452">
        <w:rPr>
          <w:rFonts w:ascii="Arial" w:hAnsi="Arial"/>
          <w:i/>
          <w:iCs/>
          <w:szCs w:val="16"/>
        </w:rPr>
        <w:t>,</w:t>
      </w:r>
      <w:r w:rsidRPr="005E44EB">
        <w:rPr>
          <w:rFonts w:ascii="Arial" w:hAnsi="Arial"/>
          <w:i/>
          <w:iCs/>
          <w:szCs w:val="16"/>
        </w:rPr>
        <w:t xml:space="preserve"> or hemp in the vehicle.  Note the change in this question to include “illegal narcotics.” Please remember our dogs do not differentiate between types of narcotics the</w:t>
      </w:r>
      <w:r w:rsidR="005F532C">
        <w:rPr>
          <w:rFonts w:ascii="Arial" w:hAnsi="Arial"/>
          <w:i/>
          <w:iCs/>
          <w:szCs w:val="16"/>
        </w:rPr>
        <w:t>y</w:t>
      </w:r>
      <w:r w:rsidRPr="005E44EB">
        <w:rPr>
          <w:rFonts w:ascii="Arial" w:hAnsi="Arial"/>
          <w:i/>
          <w:iCs/>
          <w:szCs w:val="16"/>
        </w:rPr>
        <w:t xml:space="preserve"> simply alert for the presence of a narcotic.  If they answer “No” then you have reached the </w:t>
      </w:r>
      <w:r w:rsidR="00E80F10" w:rsidRPr="005E44EB">
        <w:rPr>
          <w:rFonts w:ascii="Arial" w:hAnsi="Arial"/>
          <w:i/>
          <w:iCs/>
          <w:szCs w:val="16"/>
        </w:rPr>
        <w:t xml:space="preserve">threshold </w:t>
      </w:r>
      <w:r w:rsidR="0013219D">
        <w:rPr>
          <w:rFonts w:ascii="Arial" w:hAnsi="Arial"/>
          <w:i/>
          <w:iCs/>
          <w:szCs w:val="16"/>
        </w:rPr>
        <w:t>to</w:t>
      </w:r>
      <w:r w:rsidRPr="005E44EB">
        <w:rPr>
          <w:rFonts w:ascii="Arial" w:hAnsi="Arial"/>
          <w:i/>
          <w:iCs/>
          <w:szCs w:val="16"/>
        </w:rPr>
        <w:t xml:space="preserve"> detain and search.  If they say “Yes” you need to then determine</w:t>
      </w:r>
      <w:r w:rsidR="007A70E0" w:rsidRPr="005E44EB">
        <w:rPr>
          <w:rFonts w:ascii="Arial" w:hAnsi="Arial"/>
          <w:i/>
          <w:iCs/>
          <w:szCs w:val="16"/>
        </w:rPr>
        <w:t xml:space="preserve"> if </w:t>
      </w:r>
      <w:r w:rsidR="001D2452">
        <w:rPr>
          <w:rFonts w:ascii="Arial" w:hAnsi="Arial"/>
          <w:i/>
          <w:iCs/>
          <w:szCs w:val="16"/>
        </w:rPr>
        <w:t xml:space="preserve">it </w:t>
      </w:r>
      <w:r w:rsidR="007A70E0" w:rsidRPr="005E44EB">
        <w:rPr>
          <w:rFonts w:ascii="Arial" w:hAnsi="Arial"/>
          <w:i/>
          <w:iCs/>
          <w:szCs w:val="16"/>
        </w:rPr>
        <w:t xml:space="preserve">is a </w:t>
      </w:r>
      <w:r w:rsidR="00E80F10" w:rsidRPr="005E44EB">
        <w:rPr>
          <w:rFonts w:ascii="Arial" w:hAnsi="Arial"/>
          <w:i/>
          <w:iCs/>
          <w:szCs w:val="16"/>
        </w:rPr>
        <w:t>narcotic</w:t>
      </w:r>
      <w:r w:rsidRPr="005E44EB">
        <w:rPr>
          <w:rFonts w:ascii="Arial" w:hAnsi="Arial"/>
          <w:i/>
          <w:iCs/>
          <w:szCs w:val="16"/>
        </w:rPr>
        <w:t xml:space="preserve"> or hemp.  If they advise it is </w:t>
      </w:r>
      <w:r w:rsidR="007A70E0" w:rsidRPr="005E44EB">
        <w:rPr>
          <w:rFonts w:ascii="Arial" w:hAnsi="Arial"/>
          <w:i/>
          <w:iCs/>
          <w:szCs w:val="16"/>
        </w:rPr>
        <w:t>narcotics</w:t>
      </w:r>
      <w:r w:rsidRPr="005E44EB">
        <w:rPr>
          <w:rFonts w:ascii="Arial" w:hAnsi="Arial"/>
          <w:i/>
          <w:iCs/>
          <w:szCs w:val="16"/>
        </w:rPr>
        <w:t xml:space="preserve">, then you may now detain and search.  Other </w:t>
      </w:r>
      <w:r w:rsidR="0013219D">
        <w:rPr>
          <w:rFonts w:ascii="Arial" w:hAnsi="Arial"/>
          <w:i/>
          <w:iCs/>
          <w:szCs w:val="16"/>
        </w:rPr>
        <w:t xml:space="preserve">observations </w:t>
      </w:r>
      <w:r w:rsidRPr="005E44EB">
        <w:rPr>
          <w:rFonts w:ascii="Arial" w:hAnsi="Arial"/>
          <w:i/>
          <w:iCs/>
          <w:szCs w:val="16"/>
        </w:rPr>
        <w:t>that may</w:t>
      </w:r>
      <w:r w:rsidR="0013219D">
        <w:rPr>
          <w:rFonts w:ascii="Arial" w:hAnsi="Arial"/>
          <w:i/>
          <w:iCs/>
          <w:szCs w:val="16"/>
        </w:rPr>
        <w:t xml:space="preserve"> </w:t>
      </w:r>
      <w:r w:rsidRPr="005E44EB">
        <w:rPr>
          <w:rFonts w:ascii="Arial" w:hAnsi="Arial"/>
          <w:i/>
          <w:iCs/>
          <w:szCs w:val="16"/>
        </w:rPr>
        <w:t xml:space="preserve">be used to determine </w:t>
      </w:r>
      <w:r w:rsidR="0013219D">
        <w:rPr>
          <w:rFonts w:ascii="Arial" w:hAnsi="Arial"/>
          <w:i/>
          <w:iCs/>
          <w:szCs w:val="16"/>
        </w:rPr>
        <w:t xml:space="preserve">whether </w:t>
      </w:r>
      <w:r w:rsidRPr="005E44EB">
        <w:rPr>
          <w:rFonts w:ascii="Arial" w:hAnsi="Arial"/>
          <w:i/>
          <w:iCs/>
          <w:szCs w:val="16"/>
        </w:rPr>
        <w:t>you can search after smelling cannabis</w:t>
      </w:r>
      <w:r w:rsidR="0013219D">
        <w:rPr>
          <w:rFonts w:ascii="Arial" w:hAnsi="Arial"/>
          <w:i/>
          <w:iCs/>
          <w:szCs w:val="16"/>
        </w:rPr>
        <w:t xml:space="preserve"> may be</w:t>
      </w:r>
      <w:r w:rsidRPr="005E44EB">
        <w:rPr>
          <w:rFonts w:ascii="Arial" w:hAnsi="Arial"/>
          <w:i/>
          <w:iCs/>
          <w:szCs w:val="16"/>
        </w:rPr>
        <w:t xml:space="preserve">: </w:t>
      </w:r>
    </w:p>
    <w:p w:rsidR="005E44EB" w:rsidRDefault="005E44EB" w:rsidP="005F532C">
      <w:pPr>
        <w:pStyle w:val="ListParagraph"/>
        <w:numPr>
          <w:ilvl w:val="0"/>
          <w:numId w:val="4"/>
        </w:numPr>
        <w:ind w:right="1008"/>
        <w:jc w:val="both"/>
        <w:rPr>
          <w:rFonts w:ascii="Arial" w:hAnsi="Arial"/>
          <w:i/>
          <w:iCs/>
          <w:szCs w:val="16"/>
        </w:rPr>
      </w:pPr>
      <w:r w:rsidRPr="005E44EB">
        <w:rPr>
          <w:rFonts w:ascii="Arial" w:hAnsi="Arial"/>
          <w:i/>
          <w:iCs/>
          <w:szCs w:val="16"/>
        </w:rPr>
        <w:t>S</w:t>
      </w:r>
      <w:r w:rsidR="00874D12" w:rsidRPr="005E44EB">
        <w:rPr>
          <w:rFonts w:ascii="Arial" w:hAnsi="Arial"/>
          <w:i/>
          <w:iCs/>
          <w:szCs w:val="16"/>
        </w:rPr>
        <w:t>cales</w:t>
      </w:r>
    </w:p>
    <w:p w:rsidR="005E44EB" w:rsidRDefault="005E44EB" w:rsidP="005F532C">
      <w:pPr>
        <w:pStyle w:val="ListParagraph"/>
        <w:numPr>
          <w:ilvl w:val="0"/>
          <w:numId w:val="4"/>
        </w:numPr>
        <w:ind w:right="1008"/>
        <w:jc w:val="both"/>
        <w:rPr>
          <w:rFonts w:ascii="Arial" w:hAnsi="Arial"/>
          <w:i/>
          <w:iCs/>
          <w:szCs w:val="16"/>
        </w:rPr>
      </w:pPr>
      <w:r w:rsidRPr="005E44EB">
        <w:rPr>
          <w:rFonts w:ascii="Arial" w:hAnsi="Arial"/>
          <w:i/>
          <w:iCs/>
          <w:szCs w:val="16"/>
        </w:rPr>
        <w:t>B</w:t>
      </w:r>
      <w:r w:rsidR="00874D12" w:rsidRPr="005E44EB">
        <w:rPr>
          <w:rFonts w:ascii="Arial" w:hAnsi="Arial"/>
          <w:i/>
          <w:iCs/>
          <w:szCs w:val="16"/>
        </w:rPr>
        <w:t>aggies</w:t>
      </w:r>
    </w:p>
    <w:p w:rsidR="00874D12" w:rsidRDefault="00874D12" w:rsidP="005F532C">
      <w:pPr>
        <w:pStyle w:val="ListParagraph"/>
        <w:numPr>
          <w:ilvl w:val="0"/>
          <w:numId w:val="4"/>
        </w:numPr>
        <w:ind w:right="1008"/>
        <w:jc w:val="both"/>
        <w:rPr>
          <w:rFonts w:ascii="Arial" w:hAnsi="Arial"/>
          <w:i/>
          <w:iCs/>
          <w:szCs w:val="16"/>
        </w:rPr>
      </w:pPr>
      <w:r w:rsidRPr="005E44EB">
        <w:rPr>
          <w:rFonts w:ascii="Arial" w:hAnsi="Arial"/>
          <w:i/>
          <w:iCs/>
          <w:szCs w:val="16"/>
        </w:rPr>
        <w:t>or other visual indicators that you can articulate.</w:t>
      </w:r>
    </w:p>
    <w:p w:rsidR="005E44EB" w:rsidRPr="005E44EB" w:rsidRDefault="005E44EB" w:rsidP="005F532C">
      <w:pPr>
        <w:pStyle w:val="ListParagraph"/>
        <w:ind w:left="1008" w:right="1008" w:firstLine="432"/>
        <w:jc w:val="both"/>
        <w:rPr>
          <w:rFonts w:ascii="Arial" w:hAnsi="Arial"/>
          <w:i/>
          <w:iCs/>
          <w:szCs w:val="16"/>
        </w:rPr>
      </w:pPr>
    </w:p>
    <w:p w:rsidR="00874D12" w:rsidRPr="005E44EB" w:rsidRDefault="00874D12" w:rsidP="005F532C">
      <w:pPr>
        <w:pStyle w:val="ListParagraph"/>
        <w:numPr>
          <w:ilvl w:val="0"/>
          <w:numId w:val="2"/>
        </w:numPr>
        <w:jc w:val="both"/>
        <w:rPr>
          <w:rFonts w:ascii="Arial" w:hAnsi="Arial"/>
          <w:sz w:val="22"/>
        </w:rPr>
      </w:pPr>
      <w:r w:rsidRPr="005E44EB">
        <w:rPr>
          <w:rFonts w:ascii="Arial" w:hAnsi="Arial"/>
          <w:sz w:val="22"/>
        </w:rPr>
        <w:t xml:space="preserve">It is important to remember that all questioning that may be used as evidence in the case </w:t>
      </w:r>
      <w:r w:rsidR="005F532C">
        <w:rPr>
          <w:rFonts w:ascii="Arial" w:hAnsi="Arial"/>
          <w:sz w:val="22"/>
        </w:rPr>
        <w:t xml:space="preserve">must </w:t>
      </w:r>
      <w:r w:rsidRPr="005E44EB">
        <w:rPr>
          <w:rFonts w:ascii="Arial" w:hAnsi="Arial"/>
          <w:sz w:val="22"/>
        </w:rPr>
        <w:t>be conducted post Miranda.</w:t>
      </w:r>
    </w:p>
    <w:p w:rsidR="007A70E0" w:rsidRPr="005E44EB" w:rsidRDefault="007A70E0" w:rsidP="005F532C">
      <w:pPr>
        <w:pStyle w:val="ListParagraph"/>
        <w:numPr>
          <w:ilvl w:val="0"/>
          <w:numId w:val="2"/>
        </w:numPr>
        <w:jc w:val="both"/>
        <w:rPr>
          <w:rFonts w:ascii="Arial" w:hAnsi="Arial"/>
          <w:sz w:val="22"/>
        </w:rPr>
      </w:pPr>
      <w:r w:rsidRPr="00A95EA4">
        <w:rPr>
          <w:rFonts w:ascii="Arial" w:hAnsi="Arial"/>
          <w:sz w:val="22"/>
          <w:u w:val="single"/>
        </w:rPr>
        <w:t>It is also important to remember that often great seizures of illegal narcotics or stolen property or evidence in other cases start with a simple smell of cannabis. This is why the</w:t>
      </w:r>
      <w:r w:rsidR="005E44EB" w:rsidRPr="00A95EA4">
        <w:rPr>
          <w:rFonts w:ascii="Arial" w:hAnsi="Arial"/>
          <w:sz w:val="22"/>
          <w:u w:val="single"/>
        </w:rPr>
        <w:t>se</w:t>
      </w:r>
      <w:r w:rsidRPr="00A95EA4">
        <w:rPr>
          <w:rFonts w:ascii="Arial" w:hAnsi="Arial"/>
          <w:sz w:val="22"/>
          <w:u w:val="single"/>
        </w:rPr>
        <w:t xml:space="preserve"> investigations need to continue with the above modifications</w:t>
      </w:r>
      <w:r w:rsidRPr="005E44EB">
        <w:rPr>
          <w:rFonts w:ascii="Arial" w:hAnsi="Arial"/>
          <w:sz w:val="22"/>
        </w:rPr>
        <w:t xml:space="preserve">.  </w:t>
      </w:r>
    </w:p>
    <w:p w:rsidR="00874D12" w:rsidRDefault="00874D12" w:rsidP="005F532C">
      <w:pPr>
        <w:jc w:val="both"/>
        <w:rPr>
          <w:rFonts w:ascii="Arial" w:hAnsi="Arial"/>
          <w:sz w:val="22"/>
        </w:rPr>
      </w:pPr>
    </w:p>
    <w:p w:rsidR="00124E0A" w:rsidRPr="00A67E6C" w:rsidRDefault="00874D12" w:rsidP="005F532C">
      <w:pPr>
        <w:jc w:val="both"/>
        <w:rPr>
          <w:rFonts w:ascii="Arial" w:hAnsi="Arial"/>
          <w:sz w:val="22"/>
        </w:rPr>
      </w:pPr>
      <w:r w:rsidRPr="00A67E6C">
        <w:rPr>
          <w:rFonts w:ascii="Arial" w:hAnsi="Arial"/>
          <w:sz w:val="22"/>
        </w:rPr>
        <w:tab/>
      </w:r>
      <w:r w:rsidRPr="00A67E6C">
        <w:rPr>
          <w:rFonts w:ascii="Arial" w:hAnsi="Arial"/>
          <w:sz w:val="22"/>
        </w:rPr>
        <w:tab/>
      </w:r>
      <w:r w:rsidR="00124E0A" w:rsidRPr="00A67E6C">
        <w:rPr>
          <w:rFonts w:ascii="Arial" w:hAnsi="Arial"/>
          <w:sz w:val="22"/>
        </w:rPr>
        <w:t xml:space="preserve">There is no guarantee that any of the “sniff plus” search will not be challenged and that is why it is important to build the best possible case you can during the investigation.  The more pluses you have, most likely, the stronger your probable </w:t>
      </w:r>
      <w:r w:rsidR="00B45676" w:rsidRPr="00A67E6C">
        <w:rPr>
          <w:rFonts w:ascii="Arial" w:hAnsi="Arial"/>
          <w:sz w:val="22"/>
        </w:rPr>
        <w:t xml:space="preserve">cause for a search will be.  </w:t>
      </w:r>
      <w:r w:rsidR="00A67E6C" w:rsidRPr="00A67E6C">
        <w:rPr>
          <w:rFonts w:ascii="Arial" w:hAnsi="Arial"/>
          <w:sz w:val="22"/>
        </w:rPr>
        <w:t xml:space="preserve">There is no clear answer at this time as to </w:t>
      </w:r>
      <w:r w:rsidR="00B45676" w:rsidRPr="00A67E6C">
        <w:rPr>
          <w:rFonts w:ascii="Arial" w:hAnsi="Arial"/>
          <w:sz w:val="22"/>
        </w:rPr>
        <w:t xml:space="preserve">what to do if the subject advises that they have hemp.  The reason is that your investigation may not end at that point.  There may be other articulable facts that make the seizure of the substance warranted.  I recommend conferring with your supervisor and that if a clear answer cannot be established error on the side of caution and do not seize the substance.  Either way remember </w:t>
      </w:r>
      <w:r w:rsidR="00FF0FB4" w:rsidRPr="00A67E6C">
        <w:rPr>
          <w:rFonts w:ascii="Arial" w:hAnsi="Arial"/>
          <w:sz w:val="22"/>
        </w:rPr>
        <w:t>do</w:t>
      </w:r>
      <w:r w:rsidR="00B45676" w:rsidRPr="00A67E6C">
        <w:rPr>
          <w:rFonts w:ascii="Arial" w:hAnsi="Arial"/>
          <w:sz w:val="22"/>
        </w:rPr>
        <w:t xml:space="preserve"> </w:t>
      </w:r>
      <w:r w:rsidR="00B45676" w:rsidRPr="001E5E13">
        <w:rPr>
          <w:rFonts w:ascii="Arial" w:hAnsi="Arial"/>
          <w:b/>
          <w:sz w:val="22"/>
        </w:rPr>
        <w:t>not</w:t>
      </w:r>
      <w:r w:rsidR="00B45676" w:rsidRPr="00A67E6C">
        <w:rPr>
          <w:rFonts w:ascii="Arial" w:hAnsi="Arial"/>
          <w:sz w:val="22"/>
        </w:rPr>
        <w:t xml:space="preserve"> make a custodial arrest at this time.  </w:t>
      </w:r>
    </w:p>
    <w:p w:rsidR="00124E0A" w:rsidRPr="00A67E6C" w:rsidRDefault="00124E0A" w:rsidP="005F532C">
      <w:pPr>
        <w:jc w:val="both"/>
        <w:rPr>
          <w:rFonts w:ascii="Arial" w:hAnsi="Arial"/>
          <w:sz w:val="22"/>
        </w:rPr>
      </w:pPr>
    </w:p>
    <w:p w:rsidR="00874D12" w:rsidRDefault="00124E0A" w:rsidP="00124E0A">
      <w:pPr>
        <w:ind w:firstLine="720"/>
        <w:jc w:val="both"/>
        <w:rPr>
          <w:rFonts w:ascii="Arial" w:hAnsi="Arial"/>
          <w:sz w:val="22"/>
        </w:rPr>
      </w:pPr>
      <w:r w:rsidRPr="00A67E6C">
        <w:rPr>
          <w:rFonts w:ascii="Arial" w:hAnsi="Arial"/>
          <w:sz w:val="22"/>
        </w:rPr>
        <w:tab/>
      </w:r>
      <w:r w:rsidR="00FF0FB4" w:rsidRPr="00A67E6C">
        <w:rPr>
          <w:rFonts w:ascii="Arial" w:hAnsi="Arial"/>
          <w:sz w:val="22"/>
        </w:rPr>
        <w:t>I am</w:t>
      </w:r>
      <w:r w:rsidR="007A70E0" w:rsidRPr="00A67E6C">
        <w:rPr>
          <w:rFonts w:ascii="Arial" w:hAnsi="Arial"/>
          <w:sz w:val="22"/>
        </w:rPr>
        <w:t xml:space="preserve"> fully aware that this memorandum does not answer all questio</w:t>
      </w:r>
      <w:r w:rsidR="001D2452" w:rsidRPr="00A67E6C">
        <w:rPr>
          <w:rFonts w:ascii="Arial" w:hAnsi="Arial"/>
          <w:sz w:val="22"/>
        </w:rPr>
        <w:t>ns. This is in part beca</w:t>
      </w:r>
      <w:r w:rsidR="001E5E13">
        <w:rPr>
          <w:rFonts w:ascii="Arial" w:hAnsi="Arial"/>
          <w:sz w:val="22"/>
        </w:rPr>
        <w:t>use each situation will have it</w:t>
      </w:r>
      <w:r w:rsidR="001D2452" w:rsidRPr="00A67E6C">
        <w:rPr>
          <w:rFonts w:ascii="Arial" w:hAnsi="Arial"/>
          <w:sz w:val="22"/>
        </w:rPr>
        <w:t xml:space="preserve">s own unique set of facts that you will have to work through during these investigations.  </w:t>
      </w:r>
      <w:r w:rsidR="00FF0FB4" w:rsidRPr="00A67E6C">
        <w:rPr>
          <w:rFonts w:ascii="Arial" w:hAnsi="Arial"/>
          <w:sz w:val="22"/>
        </w:rPr>
        <w:t>I am</w:t>
      </w:r>
      <w:r w:rsidR="001D2452" w:rsidRPr="00A67E6C">
        <w:rPr>
          <w:rFonts w:ascii="Arial" w:hAnsi="Arial"/>
          <w:sz w:val="22"/>
        </w:rPr>
        <w:t xml:space="preserve"> also aware that </w:t>
      </w:r>
      <w:r w:rsidR="007A70E0" w:rsidRPr="00A67E6C">
        <w:rPr>
          <w:rFonts w:ascii="Arial" w:hAnsi="Arial"/>
          <w:sz w:val="22"/>
        </w:rPr>
        <w:t>this new law complicates much of what law enforcement does during these types of investigations.  In this time of transition</w:t>
      </w:r>
      <w:r w:rsidR="001D2452" w:rsidRPr="00A67E6C">
        <w:rPr>
          <w:rFonts w:ascii="Arial" w:hAnsi="Arial"/>
          <w:sz w:val="22"/>
        </w:rPr>
        <w:t>,</w:t>
      </w:r>
      <w:r w:rsidR="007A70E0" w:rsidRPr="00A67E6C">
        <w:rPr>
          <w:rFonts w:ascii="Arial" w:hAnsi="Arial"/>
          <w:sz w:val="22"/>
        </w:rPr>
        <w:t xml:space="preserve"> please rely upon the sergeants o</w:t>
      </w:r>
      <w:r w:rsidR="005E44EB" w:rsidRPr="00A67E6C">
        <w:rPr>
          <w:rFonts w:ascii="Arial" w:hAnsi="Arial"/>
          <w:sz w:val="22"/>
        </w:rPr>
        <w:t>f</w:t>
      </w:r>
      <w:r w:rsidR="007A70E0" w:rsidRPr="00A67E6C">
        <w:rPr>
          <w:rFonts w:ascii="Arial" w:hAnsi="Arial"/>
          <w:sz w:val="22"/>
        </w:rPr>
        <w:t xml:space="preserve"> our narcotics units and K-9</w:t>
      </w:r>
      <w:r w:rsidR="001D2452" w:rsidRPr="00A67E6C">
        <w:rPr>
          <w:rFonts w:ascii="Arial" w:hAnsi="Arial"/>
          <w:sz w:val="22"/>
        </w:rPr>
        <w:t xml:space="preserve"> unit</w:t>
      </w:r>
      <w:r w:rsidR="007A70E0" w:rsidRPr="00A67E6C">
        <w:rPr>
          <w:rFonts w:ascii="Arial" w:hAnsi="Arial"/>
          <w:sz w:val="22"/>
        </w:rPr>
        <w:t xml:space="preserve"> to assist you.  They will make themselves available to </w:t>
      </w:r>
      <w:r w:rsidR="005F532C" w:rsidRPr="00A67E6C">
        <w:rPr>
          <w:rFonts w:ascii="Arial" w:hAnsi="Arial"/>
          <w:sz w:val="22"/>
        </w:rPr>
        <w:t xml:space="preserve">you </w:t>
      </w:r>
      <w:r w:rsidR="007A70E0" w:rsidRPr="00A67E6C">
        <w:rPr>
          <w:rFonts w:ascii="Arial" w:hAnsi="Arial"/>
          <w:sz w:val="22"/>
        </w:rPr>
        <w:t xml:space="preserve">as needed to help with this process.  </w:t>
      </w:r>
      <w:r w:rsidR="00874D12" w:rsidRPr="00A67E6C">
        <w:rPr>
          <w:rFonts w:ascii="Arial" w:hAnsi="Arial"/>
          <w:sz w:val="22"/>
        </w:rPr>
        <w:t xml:space="preserve">In the </w:t>
      </w:r>
      <w:r w:rsidR="00E80F10" w:rsidRPr="00A67E6C">
        <w:rPr>
          <w:rFonts w:ascii="Arial" w:hAnsi="Arial"/>
          <w:sz w:val="22"/>
        </w:rPr>
        <w:t>next week or so</w:t>
      </w:r>
      <w:r w:rsidR="001D2452" w:rsidRPr="00A67E6C">
        <w:rPr>
          <w:rFonts w:ascii="Arial" w:hAnsi="Arial"/>
          <w:sz w:val="22"/>
        </w:rPr>
        <w:t>,</w:t>
      </w:r>
      <w:r w:rsidR="00E80F10" w:rsidRPr="00A67E6C">
        <w:rPr>
          <w:rFonts w:ascii="Arial" w:hAnsi="Arial"/>
          <w:sz w:val="22"/>
        </w:rPr>
        <w:t xml:space="preserve"> the command staff will be meeting with our legal advisor, the supervisor</w:t>
      </w:r>
      <w:r w:rsidR="001D2452" w:rsidRPr="00A67E6C">
        <w:rPr>
          <w:rFonts w:ascii="Arial" w:hAnsi="Arial"/>
          <w:sz w:val="22"/>
        </w:rPr>
        <w:t>s</w:t>
      </w:r>
      <w:r w:rsidR="00E80F10" w:rsidRPr="00A67E6C">
        <w:rPr>
          <w:rFonts w:ascii="Arial" w:hAnsi="Arial"/>
          <w:sz w:val="22"/>
        </w:rPr>
        <w:t xml:space="preserve"> of our narcotics units, K-9 supervisor, and training to craft a more permanent practice and procedure which will be presented to all sworn employees through training.  </w:t>
      </w:r>
      <w:r w:rsidR="005E44EB" w:rsidRPr="00A67E6C">
        <w:rPr>
          <w:rFonts w:ascii="Arial" w:hAnsi="Arial"/>
          <w:sz w:val="22"/>
        </w:rPr>
        <w:t xml:space="preserve">Thank you for your understanding and stay safe while conducting these investigations.  </w:t>
      </w:r>
    </w:p>
    <w:p w:rsidR="001E5E13" w:rsidRDefault="001E5E13" w:rsidP="001E5E13">
      <w:pPr>
        <w:jc w:val="both"/>
        <w:rPr>
          <w:rFonts w:ascii="Arial" w:hAnsi="Arial"/>
          <w:sz w:val="22"/>
        </w:rPr>
      </w:pPr>
    </w:p>
    <w:p w:rsidR="001E5E13" w:rsidRDefault="001E5E13" w:rsidP="001E5E13">
      <w:pPr>
        <w:jc w:val="both"/>
        <w:rPr>
          <w:rFonts w:ascii="Arial" w:hAnsi="Arial"/>
          <w:sz w:val="22"/>
        </w:rPr>
      </w:pPr>
    </w:p>
    <w:p w:rsidR="001E5E13" w:rsidRDefault="001E5E13" w:rsidP="001E5E13">
      <w:pPr>
        <w:jc w:val="both"/>
        <w:rPr>
          <w:rFonts w:ascii="Arial" w:hAnsi="Arial"/>
          <w:sz w:val="22"/>
        </w:rPr>
      </w:pPr>
    </w:p>
    <w:p w:rsidR="001E5E13" w:rsidRDefault="001E5E13" w:rsidP="001E5E13">
      <w:pPr>
        <w:jc w:val="both"/>
        <w:rPr>
          <w:rFonts w:ascii="Arial" w:hAnsi="Arial"/>
          <w:sz w:val="22"/>
        </w:rPr>
      </w:pPr>
    </w:p>
    <w:p w:rsidR="001E5E13" w:rsidRDefault="001E5E13" w:rsidP="001E5E13">
      <w:pPr>
        <w:jc w:val="both"/>
        <w:rPr>
          <w:rFonts w:ascii="Arial" w:hAnsi="Arial"/>
          <w:sz w:val="22"/>
        </w:rPr>
      </w:pPr>
      <w:r>
        <w:rPr>
          <w:rFonts w:ascii="Arial" w:hAnsi="Arial"/>
          <w:sz w:val="22"/>
        </w:rPr>
        <w:t>CAC/sl</w:t>
      </w:r>
    </w:p>
    <w:p w:rsidR="001E5E13" w:rsidRPr="00A67E6C" w:rsidRDefault="001E5E13" w:rsidP="001E5E13">
      <w:pPr>
        <w:jc w:val="both"/>
        <w:rPr>
          <w:rFonts w:ascii="Arial" w:hAnsi="Arial"/>
          <w:sz w:val="22"/>
        </w:rPr>
      </w:pPr>
      <w:r>
        <w:rPr>
          <w:rFonts w:ascii="Arial" w:hAnsi="Arial"/>
          <w:sz w:val="22"/>
        </w:rPr>
        <w:t>100.2019.8705</w:t>
      </w:r>
    </w:p>
    <w:sectPr w:rsidR="001E5E13" w:rsidRPr="00A67E6C" w:rsidSect="008F6D29">
      <w:footerReference w:type="default" r:id="rId8"/>
      <w:headerReference w:type="first" r:id="rId9"/>
      <w:footerReference w:type="first" r:id="rId10"/>
      <w:pgSz w:w="12240" w:h="15840"/>
      <w:pgMar w:top="72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D12" w:rsidRDefault="00912D12" w:rsidP="008F6D29">
      <w:r>
        <w:separator/>
      </w:r>
    </w:p>
  </w:endnote>
  <w:endnote w:type="continuationSeparator" w:id="0">
    <w:p w:rsidR="00912D12" w:rsidRDefault="00912D12" w:rsidP="008F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32782"/>
      <w:docPartObj>
        <w:docPartGallery w:val="Page Numbers (Bottom of Page)"/>
        <w:docPartUnique/>
      </w:docPartObj>
    </w:sdtPr>
    <w:sdtEndPr/>
    <w:sdtContent>
      <w:sdt>
        <w:sdtPr>
          <w:id w:val="565050477"/>
          <w:docPartObj>
            <w:docPartGallery w:val="Page Numbers (Top of Page)"/>
            <w:docPartUnique/>
          </w:docPartObj>
        </w:sdtPr>
        <w:sdtEndPr/>
        <w:sdtContent>
          <w:p w:rsidR="002C5C16" w:rsidRDefault="002C5C16">
            <w:pPr>
              <w:pStyle w:val="Footer"/>
              <w:jc w:val="center"/>
            </w:pPr>
            <w:r>
              <w:t xml:space="preserve">Page </w:t>
            </w:r>
            <w:r w:rsidR="00B64AD4">
              <w:rPr>
                <w:b/>
                <w:sz w:val="24"/>
                <w:szCs w:val="24"/>
              </w:rPr>
              <w:fldChar w:fldCharType="begin"/>
            </w:r>
            <w:r>
              <w:rPr>
                <w:b/>
              </w:rPr>
              <w:instrText xml:space="preserve"> PAGE </w:instrText>
            </w:r>
            <w:r w:rsidR="00B64AD4">
              <w:rPr>
                <w:b/>
                <w:sz w:val="24"/>
                <w:szCs w:val="24"/>
              </w:rPr>
              <w:fldChar w:fldCharType="separate"/>
            </w:r>
            <w:r w:rsidR="001E5E13">
              <w:rPr>
                <w:b/>
                <w:noProof/>
              </w:rPr>
              <w:t>2</w:t>
            </w:r>
            <w:r w:rsidR="00B64AD4">
              <w:rPr>
                <w:b/>
                <w:sz w:val="24"/>
                <w:szCs w:val="24"/>
              </w:rPr>
              <w:fldChar w:fldCharType="end"/>
            </w:r>
            <w:r>
              <w:t xml:space="preserve"> of </w:t>
            </w:r>
            <w:r w:rsidR="00B64AD4">
              <w:rPr>
                <w:b/>
                <w:sz w:val="24"/>
                <w:szCs w:val="24"/>
              </w:rPr>
              <w:fldChar w:fldCharType="begin"/>
            </w:r>
            <w:r>
              <w:rPr>
                <w:b/>
              </w:rPr>
              <w:instrText xml:space="preserve"> NUMPAGES  </w:instrText>
            </w:r>
            <w:r w:rsidR="00B64AD4">
              <w:rPr>
                <w:b/>
                <w:sz w:val="24"/>
                <w:szCs w:val="24"/>
              </w:rPr>
              <w:fldChar w:fldCharType="separate"/>
            </w:r>
            <w:r w:rsidR="001E5E13">
              <w:rPr>
                <w:b/>
                <w:noProof/>
              </w:rPr>
              <w:t>2</w:t>
            </w:r>
            <w:r w:rsidR="00B64AD4">
              <w:rPr>
                <w:b/>
                <w:sz w:val="24"/>
                <w:szCs w:val="24"/>
              </w:rPr>
              <w:fldChar w:fldCharType="end"/>
            </w:r>
          </w:p>
        </w:sdtContent>
      </w:sdt>
    </w:sdtContent>
  </w:sdt>
  <w:p w:rsidR="002C5C16" w:rsidRDefault="002C5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32784"/>
      <w:docPartObj>
        <w:docPartGallery w:val="Page Numbers (Bottom of Page)"/>
        <w:docPartUnique/>
      </w:docPartObj>
    </w:sdtPr>
    <w:sdtEndPr/>
    <w:sdtContent>
      <w:sdt>
        <w:sdtPr>
          <w:id w:val="63732783"/>
          <w:docPartObj>
            <w:docPartGallery w:val="Page Numbers (Top of Page)"/>
            <w:docPartUnique/>
          </w:docPartObj>
        </w:sdtPr>
        <w:sdtEndPr/>
        <w:sdtContent>
          <w:p w:rsidR="002C5C16" w:rsidRDefault="002C5C16">
            <w:pPr>
              <w:pStyle w:val="Footer"/>
              <w:jc w:val="center"/>
            </w:pPr>
            <w:r>
              <w:t xml:space="preserve">Page </w:t>
            </w:r>
            <w:r w:rsidR="00B64AD4">
              <w:rPr>
                <w:b/>
                <w:sz w:val="24"/>
                <w:szCs w:val="24"/>
              </w:rPr>
              <w:fldChar w:fldCharType="begin"/>
            </w:r>
            <w:r>
              <w:rPr>
                <w:b/>
              </w:rPr>
              <w:instrText xml:space="preserve"> PAGE </w:instrText>
            </w:r>
            <w:r w:rsidR="00B64AD4">
              <w:rPr>
                <w:b/>
                <w:sz w:val="24"/>
                <w:szCs w:val="24"/>
              </w:rPr>
              <w:fldChar w:fldCharType="separate"/>
            </w:r>
            <w:r w:rsidR="001E5E13">
              <w:rPr>
                <w:b/>
                <w:noProof/>
              </w:rPr>
              <w:t>1</w:t>
            </w:r>
            <w:r w:rsidR="00B64AD4">
              <w:rPr>
                <w:b/>
                <w:sz w:val="24"/>
                <w:szCs w:val="24"/>
              </w:rPr>
              <w:fldChar w:fldCharType="end"/>
            </w:r>
            <w:r>
              <w:t xml:space="preserve"> of </w:t>
            </w:r>
            <w:r w:rsidR="00B64AD4">
              <w:rPr>
                <w:b/>
                <w:sz w:val="24"/>
                <w:szCs w:val="24"/>
              </w:rPr>
              <w:fldChar w:fldCharType="begin"/>
            </w:r>
            <w:r>
              <w:rPr>
                <w:b/>
              </w:rPr>
              <w:instrText xml:space="preserve"> NUMPAGES  </w:instrText>
            </w:r>
            <w:r w:rsidR="00B64AD4">
              <w:rPr>
                <w:b/>
                <w:sz w:val="24"/>
                <w:szCs w:val="24"/>
              </w:rPr>
              <w:fldChar w:fldCharType="separate"/>
            </w:r>
            <w:r w:rsidR="001E5E13">
              <w:rPr>
                <w:b/>
                <w:noProof/>
              </w:rPr>
              <w:t>2</w:t>
            </w:r>
            <w:r w:rsidR="00B64AD4">
              <w:rPr>
                <w:b/>
                <w:sz w:val="24"/>
                <w:szCs w:val="24"/>
              </w:rPr>
              <w:fldChar w:fldCharType="end"/>
            </w:r>
          </w:p>
        </w:sdtContent>
      </w:sdt>
    </w:sdtContent>
  </w:sdt>
  <w:p w:rsidR="002C5C16" w:rsidRDefault="002C5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D12" w:rsidRDefault="00912D12" w:rsidP="008F6D29">
      <w:r>
        <w:separator/>
      </w:r>
    </w:p>
  </w:footnote>
  <w:footnote w:type="continuationSeparator" w:id="0">
    <w:p w:rsidR="00912D12" w:rsidRDefault="00912D12" w:rsidP="008F6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16" w:rsidRPr="00497527" w:rsidRDefault="002C5C16" w:rsidP="00497527">
    <w:pPr>
      <w:pStyle w:val="Title"/>
    </w:pPr>
    <w:r>
      <w:t>Daytona Beach Police Department</w:t>
    </w:r>
  </w:p>
  <w:p w:rsidR="002C5C16" w:rsidRPr="00446DE0" w:rsidRDefault="00124E0A" w:rsidP="002C5C16">
    <w:pPr>
      <w:pBdr>
        <w:top w:val="double" w:sz="12" w:space="1" w:color="auto"/>
        <w:left w:val="double" w:sz="12" w:space="1" w:color="auto"/>
        <w:bottom w:val="double" w:sz="12" w:space="1" w:color="auto"/>
        <w:right w:val="double" w:sz="12" w:space="1" w:color="auto"/>
      </w:pBdr>
      <w:shd w:val="pct25" w:color="auto" w:fill="auto"/>
      <w:jc w:val="center"/>
      <w:rPr>
        <w:rFonts w:ascii="Arial" w:hAnsi="Arial"/>
        <w:color w:val="000080"/>
        <w:sz w:val="40"/>
      </w:rPr>
    </w:pPr>
    <w:r>
      <w:rPr>
        <w:rFonts w:ascii="Arial" w:hAnsi="Arial"/>
        <w:b/>
        <w:color w:val="000080"/>
        <w:position w:val="-50"/>
        <w:sz w:val="40"/>
      </w:rPr>
      <w:t>Office of the Chief of Police</w:t>
    </w:r>
  </w:p>
  <w:p w:rsidR="002C5C16" w:rsidRDefault="002C5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617D7"/>
    <w:multiLevelType w:val="hybridMultilevel"/>
    <w:tmpl w:val="A3463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03F254B"/>
    <w:multiLevelType w:val="hybridMultilevel"/>
    <w:tmpl w:val="D07E10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04B10"/>
    <w:multiLevelType w:val="hybridMultilevel"/>
    <w:tmpl w:val="AD90F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B685010"/>
    <w:multiLevelType w:val="hybridMultilevel"/>
    <w:tmpl w:val="664E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8B"/>
    <w:rsid w:val="00080804"/>
    <w:rsid w:val="000E2F38"/>
    <w:rsid w:val="00124E0A"/>
    <w:rsid w:val="0013219D"/>
    <w:rsid w:val="00182C51"/>
    <w:rsid w:val="001D2452"/>
    <w:rsid w:val="001E5E13"/>
    <w:rsid w:val="002532A6"/>
    <w:rsid w:val="002908B8"/>
    <w:rsid w:val="002C5C16"/>
    <w:rsid w:val="00333EBA"/>
    <w:rsid w:val="00356531"/>
    <w:rsid w:val="00383B95"/>
    <w:rsid w:val="003B1244"/>
    <w:rsid w:val="003B59DE"/>
    <w:rsid w:val="003B7D52"/>
    <w:rsid w:val="003C170F"/>
    <w:rsid w:val="003F478E"/>
    <w:rsid w:val="004129F1"/>
    <w:rsid w:val="00446DE0"/>
    <w:rsid w:val="00497527"/>
    <w:rsid w:val="004A6922"/>
    <w:rsid w:val="004C1410"/>
    <w:rsid w:val="004C26D1"/>
    <w:rsid w:val="00504865"/>
    <w:rsid w:val="00565E0A"/>
    <w:rsid w:val="005E44EB"/>
    <w:rsid w:val="005F532C"/>
    <w:rsid w:val="00651F5E"/>
    <w:rsid w:val="006A17E3"/>
    <w:rsid w:val="00700AA6"/>
    <w:rsid w:val="007931E5"/>
    <w:rsid w:val="007A2FEA"/>
    <w:rsid w:val="007A70E0"/>
    <w:rsid w:val="007F1370"/>
    <w:rsid w:val="007F3B0E"/>
    <w:rsid w:val="0084713D"/>
    <w:rsid w:val="008475EB"/>
    <w:rsid w:val="00874D12"/>
    <w:rsid w:val="008B0058"/>
    <w:rsid w:val="008B25FB"/>
    <w:rsid w:val="008F3A45"/>
    <w:rsid w:val="008F6D29"/>
    <w:rsid w:val="009115D8"/>
    <w:rsid w:val="00912D12"/>
    <w:rsid w:val="009167CA"/>
    <w:rsid w:val="00931C8B"/>
    <w:rsid w:val="009345BA"/>
    <w:rsid w:val="009506E5"/>
    <w:rsid w:val="00966B62"/>
    <w:rsid w:val="00995B72"/>
    <w:rsid w:val="009B7790"/>
    <w:rsid w:val="009F2D89"/>
    <w:rsid w:val="00A46550"/>
    <w:rsid w:val="00A67E6C"/>
    <w:rsid w:val="00A80CFC"/>
    <w:rsid w:val="00A80F85"/>
    <w:rsid w:val="00A82874"/>
    <w:rsid w:val="00A95937"/>
    <w:rsid w:val="00A95EA4"/>
    <w:rsid w:val="00AB6D90"/>
    <w:rsid w:val="00AC5784"/>
    <w:rsid w:val="00AE3B00"/>
    <w:rsid w:val="00AE525C"/>
    <w:rsid w:val="00AF2584"/>
    <w:rsid w:val="00B007A2"/>
    <w:rsid w:val="00B21DBF"/>
    <w:rsid w:val="00B45676"/>
    <w:rsid w:val="00B61D75"/>
    <w:rsid w:val="00B64AD4"/>
    <w:rsid w:val="00C9523B"/>
    <w:rsid w:val="00CA5051"/>
    <w:rsid w:val="00CB52AD"/>
    <w:rsid w:val="00CC647B"/>
    <w:rsid w:val="00D95F8A"/>
    <w:rsid w:val="00DD573E"/>
    <w:rsid w:val="00E41DEB"/>
    <w:rsid w:val="00E611F0"/>
    <w:rsid w:val="00E64C21"/>
    <w:rsid w:val="00E6791D"/>
    <w:rsid w:val="00E80F10"/>
    <w:rsid w:val="00F96F04"/>
    <w:rsid w:val="00FA79F7"/>
    <w:rsid w:val="00FE2E7A"/>
    <w:rsid w:val="00FF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9049"/>
  <w15:docId w15:val="{61E3A3FE-E796-478D-B3BB-7CAEB99F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C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1C8B"/>
    <w:pPr>
      <w:keepNext/>
      <w:jc w:val="center"/>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C8B"/>
    <w:rPr>
      <w:rFonts w:ascii="Arial" w:eastAsia="Times New Roman" w:hAnsi="Arial" w:cs="Times New Roman"/>
      <w:b/>
      <w:sz w:val="32"/>
      <w:szCs w:val="20"/>
    </w:rPr>
  </w:style>
  <w:style w:type="paragraph" w:styleId="Title">
    <w:name w:val="Title"/>
    <w:basedOn w:val="Normal"/>
    <w:link w:val="TitleChar"/>
    <w:qFormat/>
    <w:rsid w:val="00931C8B"/>
    <w:pPr>
      <w:pBdr>
        <w:top w:val="double" w:sz="12" w:space="1" w:color="auto"/>
        <w:left w:val="double" w:sz="12" w:space="1" w:color="auto"/>
        <w:bottom w:val="double" w:sz="12" w:space="1" w:color="auto"/>
        <w:right w:val="double" w:sz="12" w:space="1" w:color="auto"/>
      </w:pBdr>
      <w:shd w:val="pct25" w:color="auto" w:fill="auto"/>
      <w:jc w:val="center"/>
    </w:pPr>
    <w:rPr>
      <w:rFonts w:ascii="Arial" w:hAnsi="Arial"/>
      <w:b/>
      <w:color w:val="000080"/>
      <w:sz w:val="48"/>
    </w:rPr>
  </w:style>
  <w:style w:type="character" w:customStyle="1" w:styleId="TitleChar">
    <w:name w:val="Title Char"/>
    <w:basedOn w:val="DefaultParagraphFont"/>
    <w:link w:val="Title"/>
    <w:rsid w:val="00931C8B"/>
    <w:rPr>
      <w:rFonts w:ascii="Arial" w:eastAsia="Times New Roman" w:hAnsi="Arial" w:cs="Times New Roman"/>
      <w:b/>
      <w:color w:val="000080"/>
      <w:sz w:val="48"/>
      <w:szCs w:val="20"/>
      <w:shd w:val="pct25" w:color="auto" w:fill="auto"/>
    </w:rPr>
  </w:style>
  <w:style w:type="paragraph" w:styleId="Header">
    <w:name w:val="header"/>
    <w:basedOn w:val="Normal"/>
    <w:link w:val="HeaderChar"/>
    <w:uiPriority w:val="99"/>
    <w:unhideWhenUsed/>
    <w:rsid w:val="008F6D29"/>
    <w:pPr>
      <w:tabs>
        <w:tab w:val="center" w:pos="4680"/>
        <w:tab w:val="right" w:pos="9360"/>
      </w:tabs>
    </w:pPr>
  </w:style>
  <w:style w:type="character" w:customStyle="1" w:styleId="HeaderChar">
    <w:name w:val="Header Char"/>
    <w:basedOn w:val="DefaultParagraphFont"/>
    <w:link w:val="Header"/>
    <w:uiPriority w:val="99"/>
    <w:rsid w:val="008F6D2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F6D29"/>
    <w:pPr>
      <w:tabs>
        <w:tab w:val="center" w:pos="4680"/>
        <w:tab w:val="right" w:pos="9360"/>
      </w:tabs>
    </w:pPr>
  </w:style>
  <w:style w:type="character" w:customStyle="1" w:styleId="FooterChar">
    <w:name w:val="Footer Char"/>
    <w:basedOn w:val="DefaultParagraphFont"/>
    <w:link w:val="Footer"/>
    <w:uiPriority w:val="99"/>
    <w:rsid w:val="008F6D29"/>
    <w:rPr>
      <w:rFonts w:ascii="Times New Roman" w:eastAsia="Times New Roman" w:hAnsi="Times New Roman" w:cs="Times New Roman"/>
      <w:sz w:val="20"/>
      <w:szCs w:val="20"/>
    </w:rPr>
  </w:style>
  <w:style w:type="paragraph" w:styleId="ListParagraph">
    <w:name w:val="List Paragraph"/>
    <w:basedOn w:val="Normal"/>
    <w:uiPriority w:val="34"/>
    <w:qFormat/>
    <w:rsid w:val="005E44EB"/>
    <w:pPr>
      <w:ind w:left="720"/>
      <w:contextualSpacing/>
    </w:pPr>
  </w:style>
  <w:style w:type="character" w:styleId="CommentReference">
    <w:name w:val="annotation reference"/>
    <w:basedOn w:val="DefaultParagraphFont"/>
    <w:uiPriority w:val="99"/>
    <w:semiHidden/>
    <w:unhideWhenUsed/>
    <w:rsid w:val="001E5E13"/>
    <w:rPr>
      <w:sz w:val="16"/>
      <w:szCs w:val="16"/>
    </w:rPr>
  </w:style>
  <w:style w:type="paragraph" w:styleId="CommentText">
    <w:name w:val="annotation text"/>
    <w:basedOn w:val="Normal"/>
    <w:link w:val="CommentTextChar"/>
    <w:uiPriority w:val="99"/>
    <w:semiHidden/>
    <w:unhideWhenUsed/>
    <w:rsid w:val="001E5E13"/>
  </w:style>
  <w:style w:type="character" w:customStyle="1" w:styleId="CommentTextChar">
    <w:name w:val="Comment Text Char"/>
    <w:basedOn w:val="DefaultParagraphFont"/>
    <w:link w:val="CommentText"/>
    <w:uiPriority w:val="99"/>
    <w:semiHidden/>
    <w:rsid w:val="001E5E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E13"/>
    <w:rPr>
      <w:b/>
      <w:bCs/>
    </w:rPr>
  </w:style>
  <w:style w:type="character" w:customStyle="1" w:styleId="CommentSubjectChar">
    <w:name w:val="Comment Subject Char"/>
    <w:basedOn w:val="CommentTextChar"/>
    <w:link w:val="CommentSubject"/>
    <w:uiPriority w:val="99"/>
    <w:semiHidden/>
    <w:rsid w:val="001E5E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E5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E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AFC25-CA36-4935-B2C0-3B802DEB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CODB</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Wolfelschneider, Jessica</dc:creator>
  <cp:keywords/>
  <dc:description/>
  <cp:lastModifiedBy>Lee, Scott</cp:lastModifiedBy>
  <cp:revision>4</cp:revision>
  <cp:lastPrinted>2013-03-20T07:19:00Z</cp:lastPrinted>
  <dcterms:created xsi:type="dcterms:W3CDTF">2019-06-29T16:53:00Z</dcterms:created>
  <dcterms:modified xsi:type="dcterms:W3CDTF">2019-06-29T20:50:00Z</dcterms:modified>
</cp:coreProperties>
</file>